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1BB" w:rsidRDefault="00E3651D">
      <w:r>
        <w:fldChar w:fldCharType="begin"/>
      </w:r>
      <w:r>
        <w:instrText xml:space="preserve"> HYPERLINK "</w:instrText>
      </w:r>
      <w:r w:rsidRPr="00E3651D">
        <w:instrText>https://sumoin.ru/index.php/attestatsiya/11-e-klassy/itemlist/category/147-normativnye-dokumenty</w:instrText>
      </w:r>
      <w:r>
        <w:instrText xml:space="preserve">" </w:instrText>
      </w:r>
      <w:r>
        <w:fldChar w:fldCharType="separate"/>
      </w:r>
      <w:r w:rsidRPr="00DD0306">
        <w:rPr>
          <w:rStyle w:val="a3"/>
        </w:rPr>
        <w:t>https://sumoin.ru/index.php/attestatsiya/11-e-klassy/itemlist/category/147-normativnye-dokumenty</w:t>
      </w:r>
      <w:r>
        <w:fldChar w:fldCharType="end"/>
      </w:r>
    </w:p>
    <w:p w:rsidR="00E3651D" w:rsidRPr="00E3651D" w:rsidRDefault="00E3651D" w:rsidP="00E3651D">
      <w:pPr>
        <w:pStyle w:val="2"/>
        <w:shd w:val="clear" w:color="auto" w:fill="FFFFFF"/>
        <w:spacing w:before="0" w:beforeAutospacing="0" w:after="240" w:afterAutospacing="0" w:line="605" w:lineRule="atLeast"/>
        <w:rPr>
          <w:rFonts w:ascii="Segoe UI" w:hAnsi="Segoe UI" w:cs="Segoe UI"/>
          <w:color w:val="153242"/>
          <w:sz w:val="38"/>
          <w:szCs w:val="38"/>
        </w:rPr>
      </w:pPr>
      <w:r>
        <w:rPr>
          <w:noProof/>
        </w:rPr>
        <w:drawing>
          <wp:inline distT="0" distB="0" distL="0" distR="0">
            <wp:extent cx="952500" cy="638175"/>
            <wp:effectExtent l="0" t="0" r="0" b="9525"/>
            <wp:docPr id="1" name="Рисунок 1" descr="Нормативные документы - 11 к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рмативные документы - 11 кл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51D">
        <w:rPr>
          <w:rFonts w:ascii="Segoe UI" w:hAnsi="Segoe UI" w:cs="Segoe UI"/>
          <w:color w:val="153242"/>
          <w:sz w:val="38"/>
          <w:szCs w:val="38"/>
        </w:rPr>
        <w:t xml:space="preserve">Нормативные документы - 11 </w:t>
      </w:r>
      <w:proofErr w:type="spellStart"/>
      <w:r w:rsidRPr="00E3651D">
        <w:rPr>
          <w:rFonts w:ascii="Segoe UI" w:hAnsi="Segoe UI" w:cs="Segoe UI"/>
          <w:color w:val="153242"/>
          <w:sz w:val="38"/>
          <w:szCs w:val="38"/>
        </w:rPr>
        <w:t>кл</w:t>
      </w:r>
      <w:proofErr w:type="spellEnd"/>
      <w:r w:rsidRPr="00E3651D">
        <w:rPr>
          <w:rFonts w:ascii="Segoe UI" w:hAnsi="Segoe UI" w:cs="Segoe UI"/>
          <w:color w:val="153242"/>
          <w:sz w:val="38"/>
          <w:szCs w:val="38"/>
        </w:rPr>
        <w:t>.</w:t>
      </w:r>
    </w:p>
    <w:p w:rsidR="00BA266B" w:rsidRPr="00BA266B" w:rsidRDefault="00BA266B" w:rsidP="00BA266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Приказ Министерства просвещения Российской Федерации, Федеральной службы по надзору в сфере образования и науки от 14.03.2022 № 128/387 "О внесении изменений в приказы Министерства просвещения Российской Федерации и Федеральной службы по надзору в сфере образования и науки от 17 ноября 2021 г. № 835/ 1480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2022 году" и от 17 ноября 2021 г. № 836/1481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2022 году"</w:t>
      </w:r>
    </w:p>
    <w:p w:rsidR="00BA266B" w:rsidRDefault="00BA266B" w:rsidP="00BA266B">
      <w:r w:rsidRPr="00BA26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(Зарегистрирован 14.04.2022 № 68195)</w:t>
      </w:r>
      <w:r w:rsidRPr="00BA266B">
        <w:t xml:space="preserve"> </w:t>
      </w:r>
      <w:bookmarkStart w:id="0" w:name="_GoBack"/>
      <w:r>
        <w:fldChar w:fldCharType="begin"/>
      </w:r>
      <w:r>
        <w:instrText xml:space="preserve"> HYPERLINK "</w:instrText>
      </w:r>
      <w:r w:rsidRPr="00BA266B">
        <w:instrText>http://publication.pravo.gov.ru/Document/View/0001202204140007</w:instrText>
      </w:r>
      <w:r>
        <w:instrText xml:space="preserve">" </w:instrText>
      </w:r>
      <w:r>
        <w:fldChar w:fldCharType="separate"/>
      </w:r>
      <w:r w:rsidRPr="00DD0306">
        <w:rPr>
          <w:rStyle w:val="a3"/>
        </w:rPr>
        <w:t>http://publication.pravo.gov.ru/Document/View/0001202204140007</w:t>
      </w:r>
      <w:r>
        <w:fldChar w:fldCharType="end"/>
      </w:r>
    </w:p>
    <w:bookmarkEnd w:id="0"/>
    <w:p w:rsidR="00BA266B" w:rsidRDefault="00BA266B" w:rsidP="00BA266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3651D" w:rsidRDefault="00E3651D" w:rsidP="00E3651D">
      <w:pPr>
        <w:pStyle w:val="3"/>
        <w:shd w:val="clear" w:color="auto" w:fill="FFFFFF"/>
        <w:spacing w:before="0" w:after="75" w:line="328" w:lineRule="atLeast"/>
        <w:rPr>
          <w:rFonts w:ascii="Segoe UI" w:hAnsi="Segoe UI" w:cs="Segoe UI"/>
          <w:color w:val="666666"/>
          <w:sz w:val="23"/>
          <w:szCs w:val="23"/>
        </w:rPr>
      </w:pPr>
      <w:hyperlink r:id="rId6" w:history="1">
        <w:r>
          <w:rPr>
            <w:rStyle w:val="a3"/>
            <w:rFonts w:ascii="Segoe UI" w:hAnsi="Segoe UI" w:cs="Segoe UI"/>
            <w:color w:val="4468BC"/>
            <w:sz w:val="23"/>
            <w:szCs w:val="23"/>
          </w:rPr>
          <w:t>Об утверждении мест расположения пунктов дистанционного участия в заседании конфликтной комиссии Самарской области по проведению государственной итоговой аттестации по образовательным программам среднего образование 2022 году</w:t>
        </w:r>
      </w:hyperlink>
    </w:p>
    <w:p w:rsidR="00E3651D" w:rsidRPr="00E3651D" w:rsidRDefault="00E3651D" w:rsidP="00E3651D"/>
    <w:p w:rsidR="00E3651D" w:rsidRDefault="00E3651D" w:rsidP="00E3651D">
      <w:pPr>
        <w:pStyle w:val="3"/>
        <w:shd w:val="clear" w:color="auto" w:fill="FFFFFF"/>
        <w:spacing w:before="0" w:after="75" w:line="328" w:lineRule="atLeast"/>
        <w:rPr>
          <w:rFonts w:ascii="Segoe UI" w:hAnsi="Segoe UI" w:cs="Segoe UI"/>
          <w:color w:val="666666"/>
          <w:sz w:val="23"/>
          <w:szCs w:val="23"/>
        </w:rPr>
      </w:pPr>
      <w:hyperlink r:id="rId7" w:history="1">
        <w:r>
          <w:rPr>
            <w:rStyle w:val="a3"/>
            <w:rFonts w:ascii="Segoe UI" w:hAnsi="Segoe UI" w:cs="Segoe UI"/>
            <w:color w:val="4468BC"/>
            <w:sz w:val="23"/>
            <w:szCs w:val="23"/>
          </w:rPr>
          <w:t>Об утверждении Положения конфликтной комиссии Самарской области</w:t>
        </w:r>
      </w:hyperlink>
    </w:p>
    <w:p w:rsidR="00E3651D" w:rsidRPr="00E3651D" w:rsidRDefault="00E3651D" w:rsidP="00E3651D"/>
    <w:p w:rsidR="00E3651D" w:rsidRDefault="00E3651D" w:rsidP="00E3651D">
      <w:pPr>
        <w:pStyle w:val="3"/>
        <w:shd w:val="clear" w:color="auto" w:fill="FFFFFF"/>
        <w:spacing w:before="0" w:after="75" w:line="328" w:lineRule="atLeast"/>
        <w:rPr>
          <w:rFonts w:ascii="Segoe UI" w:hAnsi="Segoe UI" w:cs="Segoe UI"/>
          <w:color w:val="666666"/>
          <w:sz w:val="23"/>
          <w:szCs w:val="23"/>
        </w:rPr>
      </w:pPr>
      <w:hyperlink r:id="rId8" w:history="1">
        <w:r>
          <w:rPr>
            <w:rStyle w:val="a3"/>
            <w:rFonts w:ascii="Segoe UI" w:hAnsi="Segoe UI" w:cs="Segoe UI"/>
            <w:color w:val="4468BC"/>
            <w:sz w:val="23"/>
            <w:szCs w:val="23"/>
          </w:rPr>
          <w:t>Приказ от 26.06.2019 № 876 "Об определении минимального количества баллов ЕГЭ..."</w:t>
        </w:r>
      </w:hyperlink>
    </w:p>
    <w:p w:rsidR="00E3651D" w:rsidRDefault="00E3651D" w:rsidP="00E3651D"/>
    <w:p w:rsidR="00E3651D" w:rsidRDefault="00E3651D" w:rsidP="00E3651D">
      <w:pPr>
        <w:pStyle w:val="3"/>
        <w:shd w:val="clear" w:color="auto" w:fill="FFFFFF"/>
        <w:spacing w:before="0" w:after="75" w:line="328" w:lineRule="atLeast"/>
        <w:rPr>
          <w:rFonts w:ascii="Segoe UI" w:hAnsi="Segoe UI" w:cs="Segoe UI"/>
          <w:color w:val="666666"/>
          <w:sz w:val="23"/>
          <w:szCs w:val="23"/>
        </w:rPr>
      </w:pPr>
      <w:hyperlink r:id="rId9" w:history="1">
        <w:r>
          <w:rPr>
            <w:rStyle w:val="a3"/>
            <w:rFonts w:ascii="Segoe UI" w:hAnsi="Segoe UI" w:cs="Segoe UI"/>
            <w:color w:val="4468BC"/>
            <w:sz w:val="23"/>
            <w:szCs w:val="23"/>
          </w:rPr>
          <w:t xml:space="preserve">Об организации работы по передаче результатов государственной итоговой аттестации по образовательным программам основного общего и среднего общего образования на территории </w:t>
        </w:r>
        <w:proofErr w:type="spellStart"/>
        <w:r>
          <w:rPr>
            <w:rStyle w:val="a3"/>
            <w:rFonts w:ascii="Segoe UI" w:hAnsi="Segoe UI" w:cs="Segoe UI"/>
            <w:color w:val="4468BC"/>
            <w:sz w:val="23"/>
            <w:szCs w:val="23"/>
          </w:rPr>
          <w:t>г.о</w:t>
        </w:r>
        <w:proofErr w:type="spellEnd"/>
        <w:r>
          <w:rPr>
            <w:rStyle w:val="a3"/>
            <w:rFonts w:ascii="Segoe UI" w:hAnsi="Segoe UI" w:cs="Segoe UI"/>
            <w:color w:val="4468BC"/>
            <w:sz w:val="23"/>
            <w:szCs w:val="23"/>
          </w:rPr>
          <w:t>. Самара в 2022 году</w:t>
        </w:r>
      </w:hyperlink>
    </w:p>
    <w:p w:rsidR="00E3651D" w:rsidRDefault="00E3651D" w:rsidP="00E3651D"/>
    <w:p w:rsidR="00E3651D" w:rsidRDefault="00E3651D" w:rsidP="00E3651D">
      <w:pPr>
        <w:pStyle w:val="3"/>
        <w:shd w:val="clear" w:color="auto" w:fill="FFFFFF"/>
        <w:spacing w:before="0" w:after="75" w:line="328" w:lineRule="atLeast"/>
        <w:rPr>
          <w:rFonts w:ascii="Segoe UI" w:hAnsi="Segoe UI" w:cs="Segoe UI"/>
          <w:color w:val="666666"/>
          <w:sz w:val="23"/>
          <w:szCs w:val="23"/>
        </w:rPr>
      </w:pPr>
      <w:hyperlink r:id="rId10" w:history="1">
        <w:r>
          <w:rPr>
            <w:rStyle w:val="a3"/>
            <w:rFonts w:ascii="Segoe UI" w:hAnsi="Segoe UI" w:cs="Segoe UI"/>
            <w:color w:val="4468BC"/>
            <w:sz w:val="23"/>
            <w:szCs w:val="23"/>
          </w:rPr>
          <w:t xml:space="preserve">О назначении ответственных за работу с апелляциями выпускников IX (X) и XI (XII) классов образовательных организаций на территории </w:t>
        </w:r>
        <w:proofErr w:type="spellStart"/>
        <w:r>
          <w:rPr>
            <w:rStyle w:val="a3"/>
            <w:rFonts w:ascii="Segoe UI" w:hAnsi="Segoe UI" w:cs="Segoe UI"/>
            <w:color w:val="4468BC"/>
            <w:sz w:val="23"/>
            <w:szCs w:val="23"/>
          </w:rPr>
          <w:t>г.о</w:t>
        </w:r>
        <w:proofErr w:type="spellEnd"/>
        <w:r>
          <w:rPr>
            <w:rStyle w:val="a3"/>
            <w:rFonts w:ascii="Segoe UI" w:hAnsi="Segoe UI" w:cs="Segoe UI"/>
            <w:color w:val="4468BC"/>
            <w:sz w:val="23"/>
            <w:szCs w:val="23"/>
          </w:rPr>
          <w:t>. Самара и выпускников прошлых лет в 2022 году</w:t>
        </w:r>
      </w:hyperlink>
    </w:p>
    <w:p w:rsidR="00E3651D" w:rsidRDefault="00E3651D" w:rsidP="00E3651D"/>
    <w:p w:rsidR="00E3651D" w:rsidRDefault="00E3651D" w:rsidP="00E3651D">
      <w:pPr>
        <w:pStyle w:val="3"/>
        <w:shd w:val="clear" w:color="auto" w:fill="FFFFFF"/>
        <w:spacing w:before="0" w:after="75" w:line="328" w:lineRule="atLeast"/>
        <w:rPr>
          <w:rFonts w:ascii="Segoe UI" w:hAnsi="Segoe UI" w:cs="Segoe UI"/>
          <w:color w:val="666666"/>
          <w:sz w:val="23"/>
          <w:szCs w:val="23"/>
        </w:rPr>
      </w:pPr>
      <w:hyperlink r:id="rId11" w:history="1">
        <w:r>
          <w:rPr>
            <w:rStyle w:val="a3"/>
            <w:rFonts w:ascii="Segoe UI" w:hAnsi="Segoe UI" w:cs="Segoe UI"/>
            <w:color w:val="4468BC"/>
            <w:sz w:val="23"/>
            <w:szCs w:val="23"/>
          </w:rPr>
          <w:t>Об утверждении Порядка заполнения, учёта и выдачи аттестатов об основном общем и среднем общем образовании и их дубликатов</w:t>
        </w:r>
      </w:hyperlink>
    </w:p>
    <w:p w:rsidR="00E3651D" w:rsidRPr="00E3651D" w:rsidRDefault="00E3651D" w:rsidP="00E3651D"/>
    <w:p w:rsidR="00E3651D" w:rsidRDefault="00E3651D" w:rsidP="00E3651D">
      <w:pPr>
        <w:pStyle w:val="3"/>
        <w:shd w:val="clear" w:color="auto" w:fill="FFFFFF"/>
        <w:spacing w:before="0" w:after="75" w:line="328" w:lineRule="atLeast"/>
        <w:rPr>
          <w:rFonts w:ascii="Segoe UI" w:hAnsi="Segoe UI" w:cs="Segoe UI"/>
          <w:color w:val="666666"/>
          <w:sz w:val="23"/>
          <w:szCs w:val="23"/>
        </w:rPr>
      </w:pPr>
      <w:hyperlink r:id="rId12" w:history="1">
        <w:r>
          <w:rPr>
            <w:rStyle w:val="a3"/>
            <w:rFonts w:ascii="Segoe UI" w:hAnsi="Segoe UI" w:cs="Segoe UI"/>
            <w:color w:val="4468BC"/>
            <w:sz w:val="23"/>
            <w:szCs w:val="23"/>
          </w:rPr>
          <w:t xml:space="preserve">Приказ </w:t>
        </w:r>
        <w:proofErr w:type="spellStart"/>
        <w:r>
          <w:rPr>
            <w:rStyle w:val="a3"/>
            <w:rFonts w:ascii="Segoe UI" w:hAnsi="Segoe UI" w:cs="Segoe UI"/>
            <w:color w:val="4468BC"/>
            <w:sz w:val="23"/>
            <w:szCs w:val="23"/>
          </w:rPr>
          <w:t>Минпросвещения</w:t>
        </w:r>
        <w:proofErr w:type="spellEnd"/>
        <w:r>
          <w:rPr>
            <w:rStyle w:val="a3"/>
            <w:rFonts w:ascii="Segoe UI" w:hAnsi="Segoe UI" w:cs="Segoe UI"/>
            <w:color w:val="4468BC"/>
            <w:sz w:val="23"/>
            <w:szCs w:val="23"/>
          </w:rPr>
          <w:t xml:space="preserve"> России от 17.11.2021 № 835/1480 "Об утверждении единого расписания и продолжительности проведения ГВЭ по образовательным программам основного общего и среднего общего образования по каждому предмету, требований к использованию с</w:t>
        </w:r>
      </w:hyperlink>
    </w:p>
    <w:p w:rsidR="00E3651D" w:rsidRDefault="00E3651D" w:rsidP="00E3651D">
      <w:pPr>
        <w:pStyle w:val="3"/>
        <w:shd w:val="clear" w:color="auto" w:fill="FFFFFF"/>
        <w:spacing w:before="0" w:after="75" w:line="328" w:lineRule="atLeast"/>
        <w:rPr>
          <w:rFonts w:ascii="Segoe UI" w:hAnsi="Segoe UI" w:cs="Segoe UI"/>
          <w:color w:val="666666"/>
          <w:sz w:val="23"/>
          <w:szCs w:val="23"/>
        </w:rPr>
      </w:pPr>
      <w:hyperlink r:id="rId13" w:history="1">
        <w:r>
          <w:rPr>
            <w:rStyle w:val="a3"/>
            <w:rFonts w:ascii="Segoe UI" w:hAnsi="Segoe UI" w:cs="Segoe UI"/>
            <w:color w:val="4468BC"/>
            <w:sz w:val="23"/>
            <w:szCs w:val="23"/>
          </w:rPr>
          <w:t xml:space="preserve">Приказ </w:t>
        </w:r>
        <w:proofErr w:type="spellStart"/>
        <w:r>
          <w:rPr>
            <w:rStyle w:val="a3"/>
            <w:rFonts w:ascii="Segoe UI" w:hAnsi="Segoe UI" w:cs="Segoe UI"/>
            <w:color w:val="4468BC"/>
            <w:sz w:val="23"/>
            <w:szCs w:val="23"/>
          </w:rPr>
          <w:t>Минпросвещения</w:t>
        </w:r>
        <w:proofErr w:type="spellEnd"/>
        <w:r>
          <w:rPr>
            <w:rStyle w:val="a3"/>
            <w:rFonts w:ascii="Segoe UI" w:hAnsi="Segoe UI" w:cs="Segoe UI"/>
            <w:color w:val="4468BC"/>
            <w:sz w:val="23"/>
            <w:szCs w:val="23"/>
          </w:rPr>
          <w:t xml:space="preserve"> России от 17.11.2021 № 834/1479 "Об утверждении расписания и продолжительности проведения ЕГЭ по каждому предмету, требований к использованию средств обучения и воспитания при его проведении в 2022 году"</w:t>
        </w:r>
      </w:hyperlink>
    </w:p>
    <w:p w:rsidR="00BA266B" w:rsidRPr="00BA266B" w:rsidRDefault="00BA266B" w:rsidP="00BA266B"/>
    <w:p w:rsidR="00BA266B" w:rsidRPr="00E3651D" w:rsidRDefault="00BA266B" w:rsidP="00BA266B"/>
    <w:p w:rsidR="00E3651D" w:rsidRPr="00E3651D" w:rsidRDefault="00E3651D" w:rsidP="00E3651D"/>
    <w:p w:rsidR="00E3651D" w:rsidRPr="00E3651D" w:rsidRDefault="00E3651D" w:rsidP="00E3651D"/>
    <w:p w:rsidR="00E3651D" w:rsidRDefault="00E3651D"/>
    <w:sectPr w:rsidR="00E36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D58DF"/>
    <w:multiLevelType w:val="hybridMultilevel"/>
    <w:tmpl w:val="93A46BC2"/>
    <w:lvl w:ilvl="0" w:tplc="746CD6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1D"/>
    <w:rsid w:val="005761BB"/>
    <w:rsid w:val="00BA266B"/>
    <w:rsid w:val="00E3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B17A"/>
  <w15:chartTrackingRefBased/>
  <w15:docId w15:val="{46613F19-D0D9-4106-AB21-9EC8171C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65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5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51D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65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65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doccaption">
    <w:name w:val="doccaption"/>
    <w:basedOn w:val="a0"/>
    <w:rsid w:val="00BA266B"/>
  </w:style>
  <w:style w:type="paragraph" w:styleId="a4">
    <w:name w:val="List Paragraph"/>
    <w:basedOn w:val="a"/>
    <w:uiPriority w:val="34"/>
    <w:qFormat/>
    <w:rsid w:val="00BA2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moin.ru/index.php/attestatsiya/11-e-klassy/item/949-prikaz-ot-26-06-2019-876-ob-opredelenii-minimalnogo-kolichestva-ballov-ege" TargetMode="External"/><Relationship Id="rId13" Type="http://schemas.openxmlformats.org/officeDocument/2006/relationships/hyperlink" Target="https://sumoin.ru/index.php/attestatsiya/11-e-klassy/item/762-prikaz-minprosveshcheniya-rossii-ot-17-11-2021-834-1479-ob-utverzhdenii-raspisaniya-i-prodolzhitelnosti-provedeniya-ege-po-kazhdomu-predmetu-trebovanij-k-ispolzovaniyu-sredstv-obucheniya-i-vospitaniya-pri-ego-provedenii-v-2022-go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moin.ru/index.php/attestatsiya/11-e-klassy/item/975-ob-utverzhdenii-polozheniya-konfliktnoj-komissii-samarskoj-oblasti" TargetMode="External"/><Relationship Id="rId12" Type="http://schemas.openxmlformats.org/officeDocument/2006/relationships/hyperlink" Target="https://sumoin.ru/index.php/attestatsiya/11-e-klassy/item/763-prikaz-minprosveshcheniya-rossii-ot-17-11-2021-835-1480-ob-utverzhdenii-edinogo-raspisaniya-i-prodolzhitelnosti-provedeniya-gve-po-obrazovatelnym-programmam-osnovnogo-obshchego-i-srednego-obshchego-obrazovaniya-po-kazhdomu-predmetu-trebovanij-k-ispolzov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moin.ru/index.php/attestatsiya/11-e-klassy/item/979-ob-utverzhdenii-polozheniya-konfliktnoj-komissii-samarskoj-oblasti" TargetMode="External"/><Relationship Id="rId11" Type="http://schemas.openxmlformats.org/officeDocument/2006/relationships/hyperlink" Target="https://sumoin.ru/index.php/attestatsiya/11-e-klassy/item/867-ob-utverzhdenii-poryadka-zapolneniya-uchjota-i-vydachi-attestatov-ob-osnovnom-obshchem-i-srednem-obshchem-obrazovanii-i-ikh-dublikatov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sumoin.ru/index.php/attestatsiya/11-e-klassy/item/912-o-naznachenii-otvetstvennykh-za-rabotu-s-apellyatsiyami-vypusknikov-ix-x-i-xi-xii-klassov-obrazovatelnykh-organizatsij-na-territorii-g-o-samara-i-vypusknikov-proshlykh-let-v-2022-go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moin.ru/index.php/attestatsiya/11-e-klassy/item/913-ob-organizatsii-raboty-po-peredache-rezultatov-gosudarstvennoj-itogovoj-attestatsii-po-obrazovatelnym-programmam-osnovnogo-obshchego-i-srednego-obshchego-obrazovaniya-na-territorii-g-o-samara-v-2022-go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2022-07-22T07:38:00Z</dcterms:created>
  <dcterms:modified xsi:type="dcterms:W3CDTF">2022-07-22T07:54:00Z</dcterms:modified>
</cp:coreProperties>
</file>