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CC" w:rsidRDefault="005C1709" w:rsidP="005361B2">
      <w:pPr>
        <w:widowControl/>
        <w:suppressAutoHyphens w:val="0"/>
        <w:ind w:firstLine="709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1019175" cy="1076325"/>
            <wp:effectExtent l="0" t="0" r="9525" b="9525"/>
            <wp:docPr id="1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CC" w:rsidRDefault="00D70165" w:rsidP="005361B2">
      <w:pPr>
        <w:widowControl/>
        <w:suppressAutoHyphens w:val="0"/>
        <w:ind w:firstLine="709"/>
        <w:jc w:val="center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5pt;height:49.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Азбука Права"/>
          </v:shape>
        </w:pict>
      </w:r>
    </w:p>
    <w:p w:rsidR="009745CC" w:rsidRDefault="009745CC" w:rsidP="005361B2">
      <w:pPr>
        <w:widowControl/>
        <w:suppressAutoHyphens w:val="0"/>
        <w:ind w:firstLine="709"/>
        <w:jc w:val="center"/>
        <w:rPr>
          <w:noProof/>
        </w:rPr>
      </w:pPr>
    </w:p>
    <w:p w:rsidR="00500BCC" w:rsidRDefault="00500BCC" w:rsidP="005361B2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7715" w:rsidRPr="00ED7715" w:rsidRDefault="00ED7715" w:rsidP="00ED7715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7715">
        <w:rPr>
          <w:rFonts w:ascii="Times New Roman" w:hAnsi="Times New Roman" w:cs="Times New Roman"/>
          <w:b/>
          <w:bCs/>
          <w:iCs/>
          <w:sz w:val="28"/>
          <w:szCs w:val="28"/>
        </w:rPr>
        <w:t>При проведении официальных спортивных соревнований, в том числе с участием несовершеннолетних, должна обеспечиваться их безопасность.</w:t>
      </w:r>
    </w:p>
    <w:p w:rsidR="00500BCC" w:rsidRDefault="00500BCC" w:rsidP="00500BC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Статьей 2 Федерального закона от 04.12.2007 № 329-ФЗ «О физической культуре и спорте в Российской Федерации» определено, что официальными физкультурными и спортивными мероприятиями являются физкультурные и спортивные мероприятия, включенные в Единый календарный план межрегиональных, всероссийских и международных физкультурных и спортивных мероприятий, календарные планы физкультурных и спортивных мероприятий субъектов Российской Федерации, муниципальных образований.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Правила обеспечения безопасности при проведении официальных спортивных соревнований, устанавливающие порядок обеспечения организаторами официальных спортивных соревнований и собственниками объектов спорта общественного порядка и общественной безопасности при их организации и проведении утверждены постановлением Правительства Российской Федерации от 18.04.2014 № 353.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Указанные Правила определяют требования к обеспечению безопасности места проведения соревнований, права и обязанности собственников (пользователей) объектов спорта и организатора соревнований по обеспечению общественного порядка и общественной безопасности.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В частности, организатор соревнования обязан: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—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соревнований;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— организовывать взаимодействие с органами государственной власти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— разрабатывать и утверждать план мероприятий в срок не позднее 10 дней до начала соревнований;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— принимать меры по соблюдению правил противопожарного режима;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— информировать зрителей и участников соревнований о необходимости соблюдения Правил поведения;</w:t>
      </w:r>
    </w:p>
    <w:p w:rsidR="00ED7715" w:rsidRP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t>обеспечивать зрителям и участникам соревнований в случае необходимости оказание первой помощи и организовывать оказание скорой медицинской помощи и др. обязанности.</w:t>
      </w:r>
    </w:p>
    <w:p w:rsidR="009745CC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715">
        <w:rPr>
          <w:rFonts w:ascii="Times New Roman" w:hAnsi="Times New Roman" w:cs="Times New Roman"/>
          <w:sz w:val="28"/>
          <w:szCs w:val="28"/>
        </w:rPr>
        <w:lastRenderedPageBreak/>
        <w:t>За нарушение правил обеспечения безопасности при проведении официальных спортивных мероприятий предусмотрена административная ответственность в соответствии со ст. 20.32. КоАП РФ.</w:t>
      </w:r>
    </w:p>
    <w:p w:rsidR="00ED7715" w:rsidRDefault="00ED7715" w:rsidP="00ED7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45CC" w:rsidRPr="005361B2" w:rsidRDefault="00ED7715" w:rsidP="005361B2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Заместитель </w:t>
      </w:r>
      <w:r w:rsidR="009745CC" w:rsidRPr="005361B2">
        <w:rPr>
          <w:rFonts w:ascii="Times New Roman" w:hAnsi="Times New Roman" w:cs="Times New Roman"/>
          <w:b/>
          <w:bCs/>
          <w:sz w:val="26"/>
          <w:szCs w:val="26"/>
        </w:rPr>
        <w:t xml:space="preserve">прокурора </w:t>
      </w:r>
      <w:r w:rsidR="009745CC">
        <w:rPr>
          <w:rFonts w:ascii="Times New Roman" w:hAnsi="Times New Roman" w:cs="Times New Roman"/>
          <w:b/>
          <w:bCs/>
          <w:sz w:val="26"/>
          <w:szCs w:val="26"/>
        </w:rPr>
        <w:t>Красноглинского</w:t>
      </w:r>
      <w:r w:rsidR="009745CC" w:rsidRPr="005361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9745CC" w:rsidRPr="005361B2">
        <w:rPr>
          <w:rFonts w:ascii="Times New Roman" w:hAnsi="Times New Roman" w:cs="Times New Roman"/>
          <w:b/>
          <w:bCs/>
          <w:sz w:val="26"/>
          <w:szCs w:val="26"/>
        </w:rPr>
        <w:t xml:space="preserve">района </w:t>
      </w:r>
      <w:r w:rsidR="009745CC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proofErr w:type="gramEnd"/>
      <w:r w:rsidR="009745CC">
        <w:rPr>
          <w:rFonts w:ascii="Times New Roman" w:hAnsi="Times New Roman" w:cs="Times New Roman"/>
          <w:b/>
          <w:bCs/>
          <w:sz w:val="26"/>
          <w:szCs w:val="26"/>
        </w:rPr>
        <w:t xml:space="preserve"> Самары</w:t>
      </w:r>
    </w:p>
    <w:p w:rsidR="009745CC" w:rsidRPr="005361B2" w:rsidRDefault="00ED7715" w:rsidP="005361B2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Макаров Е.Н.</w:t>
      </w:r>
    </w:p>
    <w:p w:rsidR="009745CC" w:rsidRPr="005361B2" w:rsidRDefault="009745CC" w:rsidP="005361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9745CC" w:rsidRPr="005361B2" w:rsidSect="005361B2">
      <w:pgSz w:w="11906" w:h="16838"/>
      <w:pgMar w:top="851" w:right="850" w:bottom="709" w:left="1418" w:header="708" w:footer="708" w:gutter="0"/>
      <w:pgBorders w:offsetFrom="page">
        <w:top w:val="thinThickMediumGap" w:sz="24" w:space="24" w:color="76923C"/>
        <w:left w:val="thinThickMediumGap" w:sz="24" w:space="24" w:color="76923C"/>
        <w:bottom w:val="thinThickMediumGap" w:sz="24" w:space="24" w:color="76923C"/>
        <w:right w:val="thinThickMediumGap" w:sz="24" w:space="24" w:color="76923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046D9"/>
    <w:rsid w:val="00020F33"/>
    <w:rsid w:val="00204CA0"/>
    <w:rsid w:val="002547C3"/>
    <w:rsid w:val="00275D76"/>
    <w:rsid w:val="003310C5"/>
    <w:rsid w:val="00426A2F"/>
    <w:rsid w:val="00500BCC"/>
    <w:rsid w:val="005361B2"/>
    <w:rsid w:val="005C1709"/>
    <w:rsid w:val="00751CA3"/>
    <w:rsid w:val="0082071A"/>
    <w:rsid w:val="008D63F1"/>
    <w:rsid w:val="009744FC"/>
    <w:rsid w:val="009745CC"/>
    <w:rsid w:val="009C00A3"/>
    <w:rsid w:val="009D2906"/>
    <w:rsid w:val="00BF3B4C"/>
    <w:rsid w:val="00C046D9"/>
    <w:rsid w:val="00D70165"/>
    <w:rsid w:val="00EC3D72"/>
    <w:rsid w:val="00ED7715"/>
    <w:rsid w:val="00F5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4B4D2-0A69-4C7B-B244-525ADC07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B2"/>
    <w:pPr>
      <w:widowControl w:val="0"/>
      <w:suppressAutoHyphens/>
    </w:pPr>
    <w:rPr>
      <w:rFonts w:ascii="Arial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1B2"/>
    <w:rPr>
      <w:rFonts w:ascii="Tahoma" w:eastAsia="Times New Roman" w:hAnsi="Tahoma" w:cs="Tahoma"/>
      <w:kern w:val="1"/>
      <w:sz w:val="14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2018-04-05T06:59:00Z</dcterms:created>
  <dcterms:modified xsi:type="dcterms:W3CDTF">2018-04-05T06:59:00Z</dcterms:modified>
</cp:coreProperties>
</file>