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FE" w:rsidRPr="008C43FE" w:rsidRDefault="008C43FE" w:rsidP="008C43FE">
      <w:pPr>
        <w:shd w:val="clear" w:color="auto" w:fill="F5F5F5"/>
        <w:spacing w:after="180" w:line="240" w:lineRule="auto"/>
        <w:outlineLvl w:val="1"/>
        <w:rPr>
          <w:rFonts w:ascii="Calibri" w:eastAsia="Times New Roman" w:hAnsi="Calibri" w:cs="Calibri"/>
          <w:b/>
          <w:bCs/>
          <w:color w:val="5982DE"/>
          <w:sz w:val="27"/>
          <w:szCs w:val="27"/>
          <w:lang w:eastAsia="ru-RU"/>
        </w:rPr>
      </w:pPr>
      <w:r w:rsidRPr="008C43FE">
        <w:rPr>
          <w:rFonts w:ascii="Calibri" w:eastAsia="Times New Roman" w:hAnsi="Calibri" w:cs="Calibri"/>
          <w:b/>
          <w:bCs/>
          <w:color w:val="5982DE"/>
          <w:sz w:val="27"/>
          <w:szCs w:val="27"/>
          <w:lang w:eastAsia="ru-RU"/>
        </w:rPr>
        <w:t>Аккредитационный мониторинг</w:t>
      </w:r>
    </w:p>
    <w:p w:rsidR="008C43FE" w:rsidRPr="008C43FE" w:rsidRDefault="008C43FE" w:rsidP="008C43F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C43FE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Аккредитация — это оценка качества образования в конкретном учебном заведении, подтверждение соответствия российским государственным стандартам. Эксперты изучают организацию обучения, документы, степень освоения программ учениками, благоустройство кабинетов и многие другие аспекты.</w:t>
      </w:r>
    </w:p>
    <w:p w:rsidR="008C43FE" w:rsidRPr="008C43FE" w:rsidRDefault="008C43FE" w:rsidP="008C43F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C43FE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 1 сентября по 1 декабря 2023 года Рособрнадзор реализует масштабный проект по аккредитационному мониторингу системы образования. Участие в нем примут более 43 тысяч образовательных организаций и их филиалов (школы, колледжи и вузы).</w:t>
      </w:r>
    </w:p>
    <w:p w:rsidR="008C43FE" w:rsidRPr="008C43FE" w:rsidRDefault="008C43FE" w:rsidP="008C43F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C43FE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Аккредитационный мониторинг проводится впервые и представляет собой стандартизированное наблюдение за выполнением организациями, осуществляющими образовательную деятельность, определенного набора аккредитационных показателей, характеризующих качество образования.</w:t>
      </w:r>
    </w:p>
    <w:p w:rsidR="008C43FE" w:rsidRPr="008C43FE" w:rsidRDefault="008C43FE" w:rsidP="008C43FE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43F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8C43FE" w:rsidRPr="008C43FE" w:rsidRDefault="008C43FE" w:rsidP="008C43F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C43FE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Ссылки к аккредитационному мониторингу</w:t>
      </w:r>
    </w:p>
    <w:p w:rsidR="008C43FE" w:rsidRPr="008C43FE" w:rsidRDefault="008C43FE" w:rsidP="008C43FE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C43FE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tbl>
      <w:tblPr>
        <w:tblW w:w="77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4657"/>
      </w:tblGrid>
      <w:tr w:rsidR="00395246" w:rsidRPr="008C43FE" w:rsidTr="0039524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395246">
            <w:pPr>
              <w:spacing w:after="0" w:line="240" w:lineRule="auto"/>
              <w:ind w:firstLine="528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ССЫЛКА НА РЕСУРС, ПОДТВЕРЖДАЮЩИЙ КРИТЕРИИ</w:t>
            </w:r>
          </w:p>
        </w:tc>
      </w:tr>
      <w:tr w:rsidR="00395246" w:rsidRPr="008C43FE" w:rsidTr="00395246">
        <w:trPr>
          <w:tblCellSpacing w:w="0" w:type="dxa"/>
          <w:jc w:val="center"/>
        </w:trPr>
        <w:tc>
          <w:tcPr>
            <w:tcW w:w="7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395246">
            <w:pPr>
              <w:spacing w:after="0" w:line="240" w:lineRule="auto"/>
              <w:ind w:hanging="24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t>Показатель 1.  Наличие электронной информационно-образовательной среды</w:t>
            </w:r>
          </w:p>
        </w:tc>
      </w:tr>
      <w:tr w:rsidR="00395246" w:rsidRPr="008C43FE" w:rsidTr="0039524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Личный кабинет в федеральной государственной информационной системе «Моя школа»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</w:pPr>
            <w:hyperlink r:id="rId5" w:history="1">
              <w:r w:rsidRPr="008C43FE">
                <w:rPr>
                  <w:rFonts w:ascii="Arial" w:eastAsia="Times New Roman" w:hAnsi="Arial" w:cs="Arial"/>
                  <w:i/>
                  <w:iCs/>
                  <w:color w:val="537FE2"/>
                  <w:sz w:val="20"/>
                  <w:szCs w:val="20"/>
                  <w:lang w:eastAsia="ru-RU"/>
                </w:rPr>
                <w:t> </w:t>
              </w:r>
            </w:hyperlink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begin"/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instrText xml:space="preserve"> HYPERLINK "https://myschool.edu.ru/" </w:instrTex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separate"/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 xml:space="preserve">ФГИС 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"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Моя школа"</w: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end"/>
            </w:r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instrText>HYPERLINK "https://cloud.mail.ru/public/CTDi/ovH2Gygk8" \t "_blank"</w:instrText>
            </w: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fldChar w:fldCharType="separate"/>
            </w:r>
            <w:r w:rsidRPr="004D6C54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ФГИС "Моя школ</w:t>
            </w:r>
            <w:r w:rsidRPr="004D6C54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а"</w:t>
            </w:r>
            <w:r w:rsidRPr="004D6C54">
              <w:rPr>
                <w:rStyle w:val="a6"/>
                <w:rFonts w:ascii="Arial" w:eastAsia="Times New Roman" w:hAnsi="Arial" w:cs="Arial"/>
                <w:sz w:val="20"/>
                <w:szCs w:val="20"/>
                <w:lang w:eastAsia="ru-RU"/>
              </w:rPr>
              <w:t>(л</w:t>
            </w:r>
            <w:r w:rsidRPr="004D6C54">
              <w:rPr>
                <w:rStyle w:val="a6"/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4D6C54">
              <w:rPr>
                <w:rStyle w:val="a6"/>
                <w:rFonts w:ascii="Arial" w:eastAsia="Times New Roman" w:hAnsi="Arial" w:cs="Arial"/>
                <w:sz w:val="20"/>
                <w:szCs w:val="20"/>
                <w:lang w:eastAsia="ru-RU"/>
              </w:rPr>
              <w:t>чный кабинет)</w:t>
            </w: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fldChar w:fldCharType="end"/>
            </w:r>
          </w:p>
        </w:tc>
        <w:bookmarkStart w:id="0" w:name="_GoBack"/>
        <w:bookmarkEnd w:id="0"/>
      </w:tr>
      <w:tr w:rsidR="00395246" w:rsidRPr="008C43FE" w:rsidTr="00395246">
        <w:trPr>
          <w:trHeight w:val="2093"/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Локальный нормативный акт об электронной информационно-образовательной среде и политике использования сети Интернет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instrText>HYPERLINK "https://122school.ru/document" \t "_blank"</w:instrText>
            </w: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fldChar w:fldCharType="separate"/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t>Просмо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t>тр</w:t>
            </w: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95246" w:rsidRPr="008C43FE" w:rsidTr="0039524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Default="00395246" w:rsidP="001333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instrText>HYPERLINK "F:\\2023\\акредит мониторинг\\Библиотека (122school.ru)" \t "_blank"</w:instrTex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separate"/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Информацинно-образо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ва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тельная среда</w: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end"/>
            </w:r>
          </w:p>
          <w:p w:rsidR="00395246" w:rsidRDefault="00395246" w:rsidP="0013337D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6"/>
                </w:rPr>
                <w:t>Биб</w:t>
              </w:r>
              <w:r>
                <w:rPr>
                  <w:rStyle w:val="a6"/>
                </w:rPr>
                <w:t>лиотека (122school.ru)</w:t>
              </w:r>
            </w:hyperlink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395246" w:rsidRPr="008C43FE" w:rsidTr="0039524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begin"/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instrText xml:space="preserve"> HYPERLINK "https://asurso.ru/" \t "_blank" </w:instrTex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separate"/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Система уче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та АСУ РС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О</w: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end"/>
            </w:r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t>  </w: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instrText>HYPERLINK "https://cloud.mail.ru/public/gVYx/xzutGcCNo" \t "_blank"</w:instrTex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separate"/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Личн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ый каби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нет в АСУ РСО</w: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95246" w:rsidRPr="008C43FE" w:rsidTr="0039524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Наличие доступа к электронным портфолио обучающихся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hyperlink r:id="rId7" w:tgtFrame="_blank" w:history="1">
              <w:r w:rsidRPr="008C43FE">
                <w:rPr>
                  <w:rFonts w:ascii="Arial" w:eastAsia="Times New Roman" w:hAnsi="Arial" w:cs="Arial"/>
                  <w:i/>
                  <w:iCs/>
                  <w:color w:val="537FE2"/>
                  <w:sz w:val="20"/>
                  <w:szCs w:val="20"/>
                  <w:lang w:eastAsia="ru-RU"/>
                </w:rPr>
                <w:t>Электронные портфо</w:t>
              </w:r>
              <w:r w:rsidRPr="008C43FE">
                <w:rPr>
                  <w:rFonts w:ascii="Arial" w:eastAsia="Times New Roman" w:hAnsi="Arial" w:cs="Arial"/>
                  <w:i/>
                  <w:iCs/>
                  <w:color w:val="537FE2"/>
                  <w:sz w:val="20"/>
                  <w:szCs w:val="20"/>
                  <w:lang w:eastAsia="ru-RU"/>
                </w:rPr>
                <w:t>л</w:t>
              </w:r>
              <w:r w:rsidRPr="008C43FE">
                <w:rPr>
                  <w:rFonts w:ascii="Arial" w:eastAsia="Times New Roman" w:hAnsi="Arial" w:cs="Arial"/>
                  <w:i/>
                  <w:iCs/>
                  <w:color w:val="537FE2"/>
                  <w:sz w:val="20"/>
                  <w:szCs w:val="20"/>
                  <w:lang w:eastAsia="ru-RU"/>
                </w:rPr>
                <w:t xml:space="preserve">ио учащихся размещены в </w:t>
              </w:r>
              <w:r w:rsidRPr="008C43FE">
                <w:rPr>
                  <w:rFonts w:ascii="Arial" w:eastAsia="Times New Roman" w:hAnsi="Arial" w:cs="Arial"/>
                  <w:i/>
                  <w:iCs/>
                  <w:color w:val="537FE2"/>
                  <w:sz w:val="20"/>
                  <w:szCs w:val="20"/>
                  <w:lang w:eastAsia="ru-RU"/>
                </w:rPr>
                <w:t>Электронном журнале</w:t>
              </w:r>
            </w:hyperlink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hyperlink r:id="rId8" w:tgtFrame="_blank" w:history="1">
              <w:r w:rsidRPr="008C43FE">
                <w:rPr>
                  <w:rFonts w:ascii="Arial" w:eastAsia="Times New Roman" w:hAnsi="Arial" w:cs="Arial"/>
                  <w:i/>
                  <w:iCs/>
                  <w:color w:val="537FE2"/>
                  <w:sz w:val="20"/>
                  <w:szCs w:val="20"/>
                  <w:lang w:eastAsia="ru-RU"/>
                </w:rPr>
                <w:t>АСУ РСО</w:t>
              </w:r>
            </w:hyperlink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395246" w:rsidRPr="00DB124F" w:rsidRDefault="00395246" w:rsidP="008C43FE">
            <w:pPr>
              <w:spacing w:after="0" w:line="240" w:lineRule="auto"/>
              <w:jc w:val="center"/>
              <w:rPr>
                <w:rStyle w:val="a6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instrText>HYPERLINK "https://cloud.mail.ru/public/CTBZ/jyV3sJ5de" \t "_blank"</w:instrText>
            </w: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fldChar w:fldCharType="separate"/>
            </w:r>
            <w:r w:rsidRPr="00DB124F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</w:t>
            </w:r>
            <w:r w:rsidRPr="00DB124F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</w:t>
            </w:r>
            <w:r w:rsidRPr="00DB124F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</w:t>
            </w:r>
            <w:r w:rsidRPr="00DB124F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ро</w:t>
            </w:r>
            <w:r w:rsidRPr="00DB124F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нное пор</w:t>
            </w:r>
            <w:r w:rsidRPr="00DB124F">
              <w:rPr>
                <w:rStyle w:val="a6"/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тфолио</w:t>
            </w:r>
            <w:r w:rsidRPr="00DB124F">
              <w:rPr>
                <w:rStyle w:val="a6"/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95246" w:rsidRPr="008C43FE" w:rsidTr="0039524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Default="00395246" w:rsidP="009C7500">
            <w:pPr>
              <w:spacing w:after="0" w:line="240" w:lineRule="auto"/>
              <w:jc w:val="center"/>
            </w:pPr>
            <w:hyperlink r:id="rId9" w:history="1">
              <w:r>
                <w:rPr>
                  <w:rStyle w:val="a6"/>
                </w:rPr>
                <w:t>Учебны</w:t>
              </w:r>
              <w:r>
                <w:rPr>
                  <w:rStyle w:val="a6"/>
                </w:rPr>
                <w:t>е программы (122school.ru)</w:t>
              </w:r>
            </w:hyperlink>
          </w:p>
          <w:p w:rsidR="00395246" w:rsidRDefault="00395246" w:rsidP="009C7500">
            <w:pPr>
              <w:spacing w:after="0" w:line="240" w:lineRule="auto"/>
              <w:jc w:val="center"/>
            </w:pPr>
          </w:p>
          <w:p w:rsidR="00395246" w:rsidRDefault="00395246" w:rsidP="009C7500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"https://122school.ru/uchiebnyie_plany" </w:instrText>
            </w:r>
            <w:r>
              <w:fldChar w:fldCharType="separate"/>
            </w:r>
            <w:r>
              <w:rPr>
                <w:rStyle w:val="a6"/>
              </w:rPr>
              <w:t>Учебные планы (122school.ru)</w:t>
            </w:r>
            <w:r>
              <w:fldChar w:fldCharType="end"/>
            </w:r>
          </w:p>
          <w:p w:rsidR="00395246" w:rsidRDefault="00395246" w:rsidP="009C7500">
            <w:pPr>
              <w:spacing w:after="0" w:line="240" w:lineRule="auto"/>
              <w:jc w:val="center"/>
            </w:pPr>
          </w:p>
          <w:p w:rsidR="00395246" w:rsidRPr="008C43FE" w:rsidRDefault="00395246" w:rsidP="009C7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"https://122school.ru/education" </w:instrText>
            </w:r>
            <w:r>
              <w:fldChar w:fldCharType="separate"/>
            </w:r>
            <w:r>
              <w:rPr>
                <w:rStyle w:val="a6"/>
              </w:rPr>
              <w:t>Образование (12</w:t>
            </w:r>
            <w:r>
              <w:rPr>
                <w:rStyle w:val="a6"/>
              </w:rPr>
              <w:t>2school.ru)</w:t>
            </w:r>
            <w:r>
              <w:fldChar w:fldCharType="end"/>
            </w: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5246" w:rsidRPr="008C43FE" w:rsidTr="0039524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Pr="008C43FE" w:rsidRDefault="00395246" w:rsidP="008C43F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Доступ к сети «Интернет»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246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instrText>HYPERLINK "https://drive.google.com/file/d/1yQYpgPMfbwahJWpofmMtQ4aPWk753nMZ/view?usp=sharing"</w:instrTex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separate"/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Государств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енный кон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тракт № 071/23</w:t>
            </w:r>
            <w:r w:rsidRPr="008C43FE">
              <w:rPr>
                <w:rFonts w:ascii="Arial" w:eastAsia="Times New Roman" w:hAnsi="Arial" w:cs="Arial"/>
                <w:i/>
                <w:iCs/>
                <w:color w:val="537FE2"/>
                <w:sz w:val="20"/>
                <w:szCs w:val="20"/>
                <w:u w:val="single"/>
                <w:lang w:eastAsia="ru-RU"/>
              </w:rPr>
              <w:t>/89 от 31.08.2023</w:t>
            </w:r>
            <w:r w:rsidRPr="008C43FE">
              <w:rPr>
                <w:rFonts w:ascii="Arial" w:eastAsia="Times New Roman" w:hAnsi="Arial" w:cs="Arial"/>
                <w:i/>
                <w:iCs/>
                <w:color w:val="4B4B4B"/>
                <w:sz w:val="20"/>
                <w:szCs w:val="20"/>
                <w:lang w:eastAsia="ru-RU"/>
              </w:rPr>
              <w:fldChar w:fldCharType="end"/>
            </w:r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  <w:p w:rsidR="00395246" w:rsidRPr="008C43FE" w:rsidRDefault="00395246" w:rsidP="008C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instrText>HYPERLINK "https://drive.google.com/file/d/1NC9o9WIKLDLzIEtn8LzqO5Q4iPxN52V2/view?usp=sharing" \t "_blank"</w:instrText>
            </w: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fldChar w:fldCharType="separate"/>
            </w:r>
            <w:r w:rsidRPr="008C43FE">
              <w:rPr>
                <w:rFonts w:ascii="Arial" w:eastAsia="Times New Roman" w:hAnsi="Arial" w:cs="Arial"/>
                <w:color w:val="537FE2"/>
                <w:sz w:val="20"/>
                <w:szCs w:val="20"/>
                <w:u w:val="single"/>
                <w:lang w:eastAsia="ru-RU"/>
              </w:rPr>
              <w:t>Акт об о</w:t>
            </w:r>
            <w:r w:rsidRPr="008C43FE">
              <w:rPr>
                <w:rFonts w:ascii="Arial" w:eastAsia="Times New Roman" w:hAnsi="Arial" w:cs="Arial"/>
                <w:color w:val="537FE2"/>
                <w:sz w:val="20"/>
                <w:szCs w:val="20"/>
                <w:u w:val="single"/>
                <w:lang w:eastAsia="ru-RU"/>
              </w:rPr>
              <w:t>каз</w:t>
            </w:r>
            <w:r w:rsidRPr="008C43FE">
              <w:rPr>
                <w:rFonts w:ascii="Arial" w:eastAsia="Times New Roman" w:hAnsi="Arial" w:cs="Arial"/>
                <w:color w:val="537FE2"/>
                <w:sz w:val="20"/>
                <w:szCs w:val="20"/>
                <w:u w:val="single"/>
                <w:lang w:eastAsia="ru-RU"/>
              </w:rPr>
              <w:t>ании услуг связи (интернет)</w:t>
            </w:r>
            <w:r w:rsidRPr="008C43FE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CB5558" w:rsidRDefault="00CB5558"/>
    <w:sectPr w:rsidR="00CB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E"/>
    <w:rsid w:val="0013337D"/>
    <w:rsid w:val="00395246"/>
    <w:rsid w:val="004D6C54"/>
    <w:rsid w:val="005726EB"/>
    <w:rsid w:val="007309DA"/>
    <w:rsid w:val="00857D37"/>
    <w:rsid w:val="008C43FE"/>
    <w:rsid w:val="009C7500"/>
    <w:rsid w:val="00C90DAF"/>
    <w:rsid w:val="00C921FA"/>
    <w:rsid w:val="00CB5558"/>
    <w:rsid w:val="00D728D9"/>
    <w:rsid w:val="00DB124F"/>
    <w:rsid w:val="00E0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AFB"/>
  <w15:chartTrackingRefBased/>
  <w15:docId w15:val="{14E45A58-1B51-4755-959C-7490648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3FE"/>
    <w:rPr>
      <w:b/>
      <w:bCs/>
    </w:rPr>
  </w:style>
  <w:style w:type="character" w:styleId="a5">
    <w:name w:val="Emphasis"/>
    <w:basedOn w:val="a0"/>
    <w:uiPriority w:val="20"/>
    <w:qFormat/>
    <w:rsid w:val="008C43FE"/>
    <w:rPr>
      <w:i/>
      <w:iCs/>
    </w:rPr>
  </w:style>
  <w:style w:type="character" w:styleId="a6">
    <w:name w:val="Hyperlink"/>
    <w:basedOn w:val="a0"/>
    <w:uiPriority w:val="99"/>
    <w:unhideWhenUsed/>
    <w:rsid w:val="008C43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1FA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C9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ur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22school.ru/bibliotie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aershovskaya-r18.gosweb.gosuslugi.ru/netcat_files/30/69/2023_10_18_12_57_37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22school.ru/uchiebnyie_progh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5176-48B1-4F13-8841-4C345D3E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2023-11-13T09:20:00Z</cp:lastPrinted>
  <dcterms:created xsi:type="dcterms:W3CDTF">2023-11-13T15:15:00Z</dcterms:created>
  <dcterms:modified xsi:type="dcterms:W3CDTF">2023-11-13T15:15:00Z</dcterms:modified>
</cp:coreProperties>
</file>